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2466"/>
        <w:gridCol w:w="3622"/>
        <w:gridCol w:w="2927"/>
      </w:tblGrid>
      <w:tr w:rsidR="3E306D6E" w14:paraId="193763CF" w14:textId="77777777" w:rsidTr="00F20CA9">
        <w:trPr>
          <w:trHeight w:val="735"/>
        </w:trPr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45E" w14:textId="0E4EA8DE" w:rsidR="3E306D6E" w:rsidRPr="00753938" w:rsidRDefault="005564D2" w:rsidP="00062630">
            <w:pPr>
              <w:pStyle w:val="Kop1"/>
              <w:rPr>
                <w:lang w:val="en-GB"/>
              </w:rPr>
            </w:pPr>
            <w:bookmarkStart w:id="0" w:name="_GoBack"/>
            <w:bookmarkEnd w:id="0"/>
            <w:r w:rsidRPr="00753938">
              <w:rPr>
                <w:lang w:val="en-GB"/>
              </w:rPr>
              <w:t>Confirmation of discussion</w:t>
            </w:r>
            <w:r w:rsidR="00F20CA9" w:rsidRPr="00753938">
              <w:rPr>
                <w:lang w:val="en-GB"/>
              </w:rPr>
              <w:t xml:space="preserve"> Financi</w:t>
            </w:r>
            <w:r w:rsidRPr="00753938">
              <w:rPr>
                <w:lang w:val="en-GB"/>
              </w:rPr>
              <w:t>a</w:t>
            </w:r>
            <w:r w:rsidR="00F20CA9" w:rsidRPr="00753938">
              <w:rPr>
                <w:lang w:val="en-GB"/>
              </w:rPr>
              <w:t xml:space="preserve">l </w:t>
            </w:r>
            <w:r w:rsidRPr="00753938">
              <w:rPr>
                <w:lang w:val="en-GB"/>
              </w:rPr>
              <w:t>Relief</w:t>
            </w:r>
          </w:p>
          <w:p w14:paraId="107F89B8" w14:textId="48A0B359" w:rsidR="008353F0" w:rsidRPr="00753938" w:rsidRDefault="004934E2" w:rsidP="00F20CA9">
            <w:pPr>
              <w:rPr>
                <w:rFonts w:ascii="Univers" w:hAnsi="Univers"/>
                <w:sz w:val="20"/>
                <w:szCs w:val="20"/>
                <w:lang w:val="en-GB"/>
              </w:rPr>
            </w:pPr>
            <w:r w:rsidRPr="00753938">
              <w:rPr>
                <w:rFonts w:ascii="Univers" w:hAnsi="Univers"/>
                <w:sz w:val="20"/>
                <w:szCs w:val="20"/>
                <w:lang w:val="en-GB"/>
              </w:rPr>
              <w:t>Dat</w:t>
            </w:r>
            <w:r w:rsidR="005564D2" w:rsidRPr="00753938">
              <w:rPr>
                <w:rFonts w:ascii="Univers" w:hAnsi="Univers"/>
                <w:sz w:val="20"/>
                <w:szCs w:val="20"/>
                <w:lang w:val="en-GB"/>
              </w:rPr>
              <w:t>e</w:t>
            </w:r>
            <w:r w:rsidRPr="00753938">
              <w:rPr>
                <w:rFonts w:ascii="Univers" w:hAnsi="Univers"/>
                <w:sz w:val="20"/>
                <w:szCs w:val="20"/>
                <w:lang w:val="en-GB"/>
              </w:rPr>
              <w:t>:</w:t>
            </w:r>
            <w:r w:rsidR="00F20CA9" w:rsidRPr="00753938">
              <w:rPr>
                <w:rFonts w:asciiTheme="majorHAnsi" w:eastAsiaTheme="majorEastAsia" w:hAnsiTheme="majorHAnsi" w:cstheme="majorBidi"/>
                <w:b/>
                <w:noProof/>
                <w:color w:val="1F3763" w:themeColor="accent1" w:themeShade="7F"/>
                <w:lang w:val="en-GB" w:eastAsia="nl-NL"/>
              </w:rPr>
              <w:t xml:space="preserve"> 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115B" w14:textId="006457D9" w:rsidR="008353F0" w:rsidRPr="008353F0" w:rsidRDefault="00F20CA9" w:rsidP="008353F0">
            <w:pPr>
              <w:pStyle w:val="Kop3"/>
              <w:rPr>
                <w:b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B9995F1" wp14:editId="6E19FE16">
                  <wp:extent cx="1528008" cy="679450"/>
                  <wp:effectExtent l="0" t="0" r="0" b="6350"/>
                  <wp:docPr id="3" name="Afbeelding 3" descr="C:\Users\kth001\AppData\Local\Microsoft\Windows\INetCache\Content.MSO\87C120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th001\AppData\Local\Microsoft\Windows\INetCache\Content.MSO\87C120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86" cy="6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306D6E" w14:paraId="0E3BE548" w14:textId="77777777" w:rsidTr="004934E2">
        <w:trPr>
          <w:trHeight w:val="28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C91D67" w14:textId="77777777" w:rsidR="00F20CA9" w:rsidRPr="00F20CA9" w:rsidRDefault="00F20CA9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16"/>
                <w:szCs w:val="16"/>
              </w:rPr>
            </w:pPr>
          </w:p>
          <w:p w14:paraId="111925E6" w14:textId="77777777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Today we discussed how the monthly costs for your home, such as rent, electricity and gas, and your health insurance will be paid over the next six months.</w:t>
            </w:r>
          </w:p>
          <w:p w14:paraId="0CCF90F2" w14:textId="77777777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1F843B9" w14:textId="642E4245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For this purpose, we use your income from Drechtsteden</w:t>
            </w:r>
            <w:r w:rsidR="00D279E1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 Social Services</w:t>
            </w: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, the allowances from the tax authorities and other income, for example from employment.</w:t>
            </w:r>
          </w:p>
          <w:p w14:paraId="7C4ABF55" w14:textId="3E70F311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From this income, the monthly costs for rent, energy, water and health insurance are paid. The loans from Drechtsteden </w:t>
            </w:r>
            <w:r w:rsidR="00D279E1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Social Services </w:t>
            </w: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are also repaid for the costs of the initial rent and for furnishing your house.</w:t>
            </w:r>
          </w:p>
          <w:p w14:paraId="5A9B29BF" w14:textId="77777777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This is stipulated in the Participation Act in section 56a. It is called Financial Relief.</w:t>
            </w:r>
          </w:p>
          <w:p w14:paraId="0D9D669F" w14:textId="77777777" w:rsidR="005B65A3" w:rsidRPr="005B65A3" w:rsidRDefault="005B65A3" w:rsidP="005B65A3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5B65A3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The remaining money is paid out each month as living expenses</w:t>
            </w:r>
          </w:p>
          <w:p w14:paraId="687B83BA" w14:textId="7B2D3A0E" w:rsidR="004934E2" w:rsidRDefault="3E306D6E" w:rsidP="004934E2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.</w:t>
            </w:r>
          </w:p>
        </w:tc>
      </w:tr>
      <w:tr w:rsidR="004934E2" w14:paraId="4D1D4874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ED0" w14:textId="49E4A050" w:rsidR="004934E2" w:rsidRDefault="004934E2" w:rsidP="00062630">
            <w:pPr>
              <w:pStyle w:val="Kop1"/>
              <w:rPr>
                <w:rFonts w:eastAsia="Univers"/>
              </w:rPr>
            </w:pPr>
            <w:r w:rsidRPr="3E306D6E">
              <w:rPr>
                <w:rFonts w:eastAsia="Univers"/>
              </w:rPr>
              <w:t>Perso</w:t>
            </w:r>
            <w:r w:rsidR="005564D2">
              <w:rPr>
                <w:rFonts w:eastAsia="Univers"/>
              </w:rPr>
              <w:t>nal particulars</w:t>
            </w:r>
          </w:p>
        </w:tc>
      </w:tr>
      <w:tr w:rsidR="3E306D6E" w14:paraId="74B024DC" w14:textId="77777777" w:rsidTr="004934E2">
        <w:trPr>
          <w:trHeight w:val="315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8851" w14:textId="719CD014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BSN</w:t>
            </w:r>
            <w:r w:rsidR="00D279E1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</w:t>
            </w: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num</w:t>
            </w:r>
            <w:r w:rsidR="005564D2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b</w:t>
            </w: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er: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D0EF" w14:textId="7E1B020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B749F26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A853" w14:textId="1FAFC91D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Surname</w:t>
            </w:r>
            <w:r w:rsidR="3E306D6E"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D17A" w14:textId="5D7E342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9CCB4EC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A4C5" w14:textId="3CF3A07A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First names</w:t>
            </w:r>
            <w:r w:rsidR="3E306D6E"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BE4" w14:textId="262BA516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570B450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2DDF" w14:textId="78E8A4F5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Date of birth</w:t>
            </w:r>
            <w:r w:rsidR="3E306D6E"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484C" w14:textId="6FE3143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3F429368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B20C" w14:textId="083189AA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Str</w:t>
            </w:r>
            <w:r w:rsidR="005564D2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eet name and number</w:t>
            </w:r>
            <w:r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C479" w14:textId="548FA48E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:rsidRPr="00753938" w14:paraId="47977CBB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47DD" w14:textId="5F37A534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Post</w:t>
            </w:r>
            <w:r w:rsidR="005564D2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al </w:t>
            </w: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code </w:t>
            </w:r>
            <w:r w:rsidR="005564D2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and place of residence</w:t>
            </w: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6BA" w14:textId="65C2A503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3E306D6E" w:rsidRPr="00753938" w14:paraId="1CADF6C9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CFB2" w14:textId="7D0372B2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B48D" w14:textId="312F4B81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934E2" w14:paraId="3BFCBF52" w14:textId="77777777" w:rsidTr="004934E2">
        <w:trPr>
          <w:trHeight w:val="315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9CF3" w14:textId="5F850EA4" w:rsidR="004934E2" w:rsidRDefault="004934E2" w:rsidP="00062630">
            <w:pPr>
              <w:pStyle w:val="Kop1"/>
              <w:rPr>
                <w:rFonts w:eastAsia="Univers"/>
              </w:rPr>
            </w:pPr>
            <w:r w:rsidRPr="3E306D6E">
              <w:rPr>
                <w:rFonts w:eastAsia="Univers"/>
              </w:rPr>
              <w:t>In</w:t>
            </w:r>
            <w:r w:rsidR="005564D2">
              <w:rPr>
                <w:rFonts w:eastAsia="Univers"/>
              </w:rPr>
              <w:t>come</w:t>
            </w:r>
          </w:p>
        </w:tc>
      </w:tr>
      <w:tr w:rsidR="3E306D6E" w14:paraId="0BD2EE7D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6856" w14:textId="2B05CB38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Description</w:t>
            </w:r>
            <w:r w:rsidR="3E306D6E"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57C" w14:textId="3F22039D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Benefit</w:t>
            </w:r>
            <w:r w:rsidR="3E306D6E" w:rsidRPr="3E306D6E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Drechtsteden</w:t>
            </w:r>
            <w:r w:rsidR="00D279E1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 xml:space="preserve"> Social Services</w:t>
            </w:r>
          </w:p>
        </w:tc>
      </w:tr>
      <w:tr w:rsidR="3E306D6E" w14:paraId="2748D12F" w14:textId="77777777" w:rsidTr="004934E2">
        <w:trPr>
          <w:trHeight w:val="330"/>
        </w:trPr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1A36" w14:textId="75309945" w:rsidR="3E306D6E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Other income if applicable</w:t>
            </w:r>
            <w:r w:rsidR="0036018D"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EC5C" w14:textId="32B4387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4F5CB5C7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B54" w14:textId="5A39B95A" w:rsidR="004934E2" w:rsidRDefault="005564D2" w:rsidP="00062630">
            <w:pPr>
              <w:pStyle w:val="Kop1"/>
              <w:rPr>
                <w:rFonts w:eastAsia="Univers"/>
              </w:rPr>
            </w:pPr>
            <w:r>
              <w:rPr>
                <w:rFonts w:eastAsia="Univers"/>
              </w:rPr>
              <w:t>Signature</w:t>
            </w:r>
          </w:p>
        </w:tc>
      </w:tr>
      <w:tr w:rsidR="3E306D6E" w:rsidRPr="00753938" w14:paraId="39891EA3" w14:textId="77777777" w:rsidTr="004934E2">
        <w:trPr>
          <w:trHeight w:val="147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2F6EF" w14:textId="362679FB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  <w:p w14:paraId="368E24A7" w14:textId="6C3E6631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Pla</w:t>
            </w:r>
            <w:r w:rsidR="005564D2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ce</w:t>
            </w: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   …..............................................    </w:t>
            </w:r>
          </w:p>
          <w:p w14:paraId="25DD9E55" w14:textId="6E159148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  <w:p w14:paraId="51503F2D" w14:textId="2529FC61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Dat</w:t>
            </w:r>
            <w:r w:rsidR="005564D2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e</w:t>
            </w: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  ………………………………….. </w:t>
            </w:r>
          </w:p>
          <w:p w14:paraId="17C50241" w14:textId="3ABEFE5C" w:rsidR="3E306D6E" w:rsidRPr="00753938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</w:p>
          <w:p w14:paraId="108BE770" w14:textId="44262491" w:rsidR="3E306D6E" w:rsidRPr="00753938" w:rsidRDefault="005564D2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</w:pPr>
            <w:r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Signature of </w:t>
            </w:r>
            <w:r w:rsidR="00D279E1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>holder of residence permit</w:t>
            </w:r>
            <w:r w:rsidR="3E306D6E" w:rsidRPr="00753938">
              <w:rPr>
                <w:rFonts w:ascii="Univers" w:eastAsia="Univers" w:hAnsi="Univers" w:cs="Univers"/>
                <w:color w:val="000000" w:themeColor="text1"/>
                <w:sz w:val="20"/>
                <w:szCs w:val="20"/>
                <w:lang w:val="en-GB"/>
              </w:rPr>
              <w:t xml:space="preserve">     ……………………………………</w:t>
            </w:r>
          </w:p>
        </w:tc>
      </w:tr>
    </w:tbl>
    <w:p w14:paraId="7B5CAEB5" w14:textId="0F5B1B03" w:rsidR="00197EA7" w:rsidRPr="00753938" w:rsidRDefault="00197EA7" w:rsidP="005564D2">
      <w:pPr>
        <w:rPr>
          <w:lang w:val="en-GB"/>
        </w:rPr>
      </w:pPr>
    </w:p>
    <w:sectPr w:rsidR="00197EA7" w:rsidRPr="00753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5C4E9" w14:textId="77777777" w:rsidR="00B96D85" w:rsidRDefault="00B96D85" w:rsidP="00753938">
      <w:pPr>
        <w:spacing w:after="0" w:line="240" w:lineRule="auto"/>
      </w:pPr>
      <w:r>
        <w:separator/>
      </w:r>
    </w:p>
  </w:endnote>
  <w:endnote w:type="continuationSeparator" w:id="0">
    <w:p w14:paraId="5BD0FF3C" w14:textId="77777777" w:rsidR="00B96D85" w:rsidRDefault="00B96D85" w:rsidP="0075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6289" w14:textId="77777777" w:rsidR="00B96D85" w:rsidRDefault="00B96D85" w:rsidP="00753938">
      <w:pPr>
        <w:spacing w:after="0" w:line="240" w:lineRule="auto"/>
      </w:pPr>
      <w:r>
        <w:separator/>
      </w:r>
    </w:p>
  </w:footnote>
  <w:footnote w:type="continuationSeparator" w:id="0">
    <w:p w14:paraId="0D9E38FF" w14:textId="77777777" w:rsidR="00B96D85" w:rsidRDefault="00B96D85" w:rsidP="0075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C1DD"/>
    <w:rsid w:val="00062630"/>
    <w:rsid w:val="00197EA7"/>
    <w:rsid w:val="0036018D"/>
    <w:rsid w:val="00441BE0"/>
    <w:rsid w:val="004934E2"/>
    <w:rsid w:val="005564D2"/>
    <w:rsid w:val="005B65A3"/>
    <w:rsid w:val="00671A91"/>
    <w:rsid w:val="00753938"/>
    <w:rsid w:val="008353F0"/>
    <w:rsid w:val="00B96D85"/>
    <w:rsid w:val="00C246C5"/>
    <w:rsid w:val="00D279E1"/>
    <w:rsid w:val="00E2B35C"/>
    <w:rsid w:val="00F20CA9"/>
    <w:rsid w:val="00F44B5F"/>
    <w:rsid w:val="041A541E"/>
    <w:rsid w:val="16C00B3C"/>
    <w:rsid w:val="185BDB9D"/>
    <w:rsid w:val="190C3B38"/>
    <w:rsid w:val="22F6E57D"/>
    <w:rsid w:val="33A37737"/>
    <w:rsid w:val="353F4798"/>
    <w:rsid w:val="3A12B8BB"/>
    <w:rsid w:val="3AC31856"/>
    <w:rsid w:val="3E306D6E"/>
    <w:rsid w:val="413259DA"/>
    <w:rsid w:val="46B3C1DD"/>
    <w:rsid w:val="589259BE"/>
    <w:rsid w:val="622013A7"/>
    <w:rsid w:val="7754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3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8353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5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938"/>
  </w:style>
  <w:style w:type="paragraph" w:styleId="Voettekst">
    <w:name w:val="footer"/>
    <w:basedOn w:val="Standaard"/>
    <w:link w:val="VoettekstChar"/>
    <w:uiPriority w:val="99"/>
    <w:unhideWhenUsed/>
    <w:rsid w:val="0075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2022-06-03T15:09:00Z</dcterms:created>
  <dcterms:modified xsi:type="dcterms:W3CDTF">2022-06-03T15:09:00Z</dcterms:modified>
</cp:coreProperties>
</file>